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DF" w:rsidRDefault="001E40DF" w:rsidP="001E40DF">
      <w:pPr>
        <w:jc w:val="right"/>
        <w:rPr>
          <w:rFonts w:ascii="Times New Roman" w:hAnsi="Times New Roman"/>
        </w:rPr>
      </w:pPr>
    </w:p>
    <w:p w:rsidR="001E40DF" w:rsidRDefault="001E40DF" w:rsidP="001E40D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tt-RU" w:eastAsia="ru-RU"/>
        </w:rPr>
      </w:pPr>
    </w:p>
    <w:tbl>
      <w:tblPr>
        <w:tblW w:w="10725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4627"/>
        <w:gridCol w:w="1702"/>
        <w:gridCol w:w="4396"/>
      </w:tblGrid>
      <w:tr w:rsidR="001E40DF" w:rsidTr="001E40DF">
        <w:tc>
          <w:tcPr>
            <w:tcW w:w="4624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1E40DF" w:rsidRDefault="001E40D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Муниципальное бюджетное  дошкольное</w:t>
            </w:r>
          </w:p>
          <w:p w:rsidR="001E40DF" w:rsidRDefault="001E40D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образовательное учреждение «Детский сад</w:t>
            </w:r>
          </w:p>
          <w:p w:rsidR="001E40DF" w:rsidRDefault="001E40D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общеразвивающего вида №2 </w:t>
            </w:r>
            <w:proofErr w:type="spellStart"/>
            <w:r>
              <w:rPr>
                <w:rFonts w:ascii="Times New Roman" w:eastAsia="Times New Roman" w:hAnsi="Times New Roman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муниципального района Республики Татарстан</w:t>
            </w:r>
          </w:p>
          <w:p w:rsidR="001E40DF" w:rsidRDefault="001E40D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1E40DF" w:rsidRDefault="001E40DF">
            <w:pPr>
              <w:spacing w:after="0"/>
              <w:ind w:left="-479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noProof/>
                <w:lang w:eastAsia="ru-RU"/>
              </w:rPr>
              <w:drawing>
                <wp:inline distT="0" distB="0" distL="0" distR="0" wp14:anchorId="12D738F2" wp14:editId="65B04652">
                  <wp:extent cx="885825" cy="1076325"/>
                  <wp:effectExtent l="0" t="0" r="9525" b="9525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1E40DF" w:rsidRDefault="001E40DF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Татарстан Республикасы Актаныш муниципаль районы муниципаль бюджет мәктәпкәчә белем бирү учреждениесе “Актаныш авылы гомуми үсеш бирүче </w:t>
            </w:r>
          </w:p>
          <w:p w:rsidR="001E40DF" w:rsidRDefault="001E40DF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 нче балалар бакчасы”.</w:t>
            </w:r>
          </w:p>
        </w:tc>
      </w:tr>
    </w:tbl>
    <w:p w:rsidR="001E40DF" w:rsidRDefault="001E40DF" w:rsidP="001E40DF">
      <w:pPr>
        <w:spacing w:after="0" w:line="240" w:lineRule="auto"/>
        <w:ind w:left="-900"/>
        <w:rPr>
          <w:rFonts w:ascii="Times New Roman" w:eastAsia="Times New Roman" w:hAnsi="Times New Roman"/>
          <w:lang w:val="tt-RU" w:eastAsia="ru-RU"/>
        </w:rPr>
      </w:pPr>
      <w:r>
        <w:rPr>
          <w:rFonts w:ascii="Times New Roman" w:eastAsia="Times New Roman" w:hAnsi="Times New Roman"/>
          <w:lang w:val="tt-RU" w:eastAsia="ru-RU"/>
        </w:rPr>
        <w:t xml:space="preserve">              423740, Республика Татарстан, Актанышский район, с.Актаныш, пр.Мира, д.35А</w:t>
      </w:r>
    </w:p>
    <w:p w:rsidR="001E40DF" w:rsidRDefault="001E40DF" w:rsidP="001E40DF">
      <w:pPr>
        <w:tabs>
          <w:tab w:val="left" w:pos="6930"/>
        </w:tabs>
        <w:spacing w:after="0" w:line="240" w:lineRule="auto"/>
        <w:ind w:left="-900" w:right="-365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val="tt-RU" w:eastAsia="ru-RU"/>
        </w:rPr>
        <w:t>тел.: 8(85552) 3-16-08, Е-</w:t>
      </w:r>
      <w:r>
        <w:rPr>
          <w:rFonts w:ascii="Times New Roman" w:eastAsia="Times New Roman" w:hAnsi="Times New Roman"/>
          <w:lang w:val="en-US" w:eastAsia="ru-RU"/>
        </w:rPr>
        <w:t>mail</w:t>
      </w:r>
      <w:r>
        <w:rPr>
          <w:rFonts w:ascii="Times New Roman" w:eastAsia="Times New Roman" w:hAnsi="Times New Roman"/>
          <w:lang w:eastAsia="ru-RU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mdou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2-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aktansh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@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val="en-US" w:eastAsia="ru-RU"/>
          </w:rPr>
          <w:t>ru</w:t>
        </w:r>
      </w:hyperlink>
    </w:p>
    <w:p w:rsidR="001E40DF" w:rsidRDefault="001E40DF" w:rsidP="001E40DF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DF" w:rsidRDefault="001E40DF" w:rsidP="001E40D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Исх. № 56                         </w:t>
      </w:r>
      <w:r w:rsidR="00AE7D98">
        <w:rPr>
          <w:rFonts w:ascii="Times New Roman" w:hAnsi="Times New Roman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Заместителю  министра </w:t>
      </w:r>
      <w:r w:rsidR="00AE7D98">
        <w:rPr>
          <w:rFonts w:ascii="Times New Roman" w:hAnsi="Times New Roman"/>
          <w:sz w:val="28"/>
          <w:szCs w:val="28"/>
        </w:rPr>
        <w:t xml:space="preserve"> </w:t>
      </w:r>
      <w:r w:rsidR="00AE7D98">
        <w:rPr>
          <w:rFonts w:ascii="Times New Roman" w:hAnsi="Times New Roman"/>
          <w:sz w:val="28"/>
          <w:szCs w:val="28"/>
        </w:rPr>
        <w:t>образования</w:t>
      </w:r>
      <w:r w:rsidR="00AE7D98">
        <w:rPr>
          <w:rFonts w:ascii="Times New Roman" w:hAnsi="Times New Roman"/>
          <w:sz w:val="28"/>
          <w:szCs w:val="28"/>
        </w:rPr>
        <w:t xml:space="preserve">      </w:t>
      </w:r>
    </w:p>
    <w:p w:rsidR="001E40DF" w:rsidRDefault="001E40DF" w:rsidP="001E40D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20.02.2019 г.                                                          и науки Республики Татарстан-</w:t>
      </w:r>
    </w:p>
    <w:p w:rsidR="001E40DF" w:rsidRDefault="001E40DF" w:rsidP="001E4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департамента надзора</w:t>
      </w:r>
    </w:p>
    <w:p w:rsidR="001E40DF" w:rsidRDefault="001E40DF" w:rsidP="001E4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контроля в сфере образования</w:t>
      </w:r>
    </w:p>
    <w:p w:rsidR="001E40DF" w:rsidRDefault="001E40DF" w:rsidP="001E4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образования</w:t>
      </w:r>
    </w:p>
    <w:p w:rsidR="001E40DF" w:rsidRDefault="001E40DF" w:rsidP="001E4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науки Республики Татарстан</w:t>
      </w:r>
    </w:p>
    <w:p w:rsidR="001E40DF" w:rsidRDefault="001E40DF" w:rsidP="001E4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/>
          <w:sz w:val="28"/>
          <w:szCs w:val="28"/>
        </w:rPr>
        <w:t>Гречанниковой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1E40DF" w:rsidRDefault="001E40DF" w:rsidP="001E40DF">
      <w:pPr>
        <w:spacing w:before="720" w:after="60" w:line="240" w:lineRule="auto"/>
        <w:ind w:right="2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ОТЧЁТ</w:t>
      </w:r>
    </w:p>
    <w:p w:rsidR="001E40DF" w:rsidRDefault="001E40DF" w:rsidP="001E40DF">
      <w:pPr>
        <w:spacing w:before="60" w:after="300" w:line="312" w:lineRule="exact"/>
        <w:ind w:right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бюджетного дошкольного образовательного учреждения «Детский сад общеразвивающего вида №2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ктаныш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 исполнении предписания департамента надзора и контроля в сфере образования Министерства образования и науки Республики Татарстан от </w:t>
      </w:r>
      <w:r>
        <w:rPr>
          <w:rFonts w:ascii="Times New Roman" w:hAnsi="Times New Roman"/>
          <w:sz w:val="28"/>
          <w:szCs w:val="28"/>
        </w:rPr>
        <w:t>27.09.2018 г. № П 2689/18-Д</w:t>
      </w:r>
    </w:p>
    <w:p w:rsidR="001E40DF" w:rsidRDefault="001E40DF" w:rsidP="001E40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40DF" w:rsidRDefault="001E40DF" w:rsidP="001E40DF">
      <w:pPr>
        <w:pStyle w:val="a4"/>
        <w:shd w:val="clear" w:color="auto" w:fill="FFFFFF"/>
        <w:spacing w:before="0" w:beforeAutospacing="0" w:after="0" w:afterAutospacing="0"/>
        <w:ind w:right="-5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В результате проверки, проведенной в соответствии с приказом Министерства образования и науки Республики Татарстан от 10 июля 2018 года № 2689/18-Д «О проведении плановой выездной проверки юридического лица - муниципального бюджетного дошкольного образовательного учреждения «Детский сад общеразвивающего вида №2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ктаныш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</w:t>
      </w:r>
    </w:p>
    <w:p w:rsidR="001E40DF" w:rsidRDefault="001E40DF" w:rsidP="001E40DF">
      <w:pPr>
        <w:pStyle w:val="a4"/>
        <w:shd w:val="clear" w:color="auto" w:fill="FFFFFF"/>
        <w:spacing w:before="0" w:beforeAutospacing="0" w:after="0" w:afterAutospacing="0"/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муниципальном бюджетном дошкольном образовательном учреждении  «Детский сад общеразвивающего вида №2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ктаныш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 были выявлены нарушения законодательства Российской Федерации в сфере образования (Предписание от 27 сентября 2018 года № П 2689/18-Д; Акт проверки 27 сентября 2018 года № А 2689/18-Д).</w:t>
      </w:r>
    </w:p>
    <w:p w:rsidR="001E40DF" w:rsidRDefault="001E40DF" w:rsidP="001E40DF">
      <w:pPr>
        <w:pStyle w:val="a4"/>
        <w:shd w:val="clear" w:color="auto" w:fill="FFFFFF"/>
        <w:spacing w:before="29" w:beforeAutospacing="0" w:afterAutospacing="0"/>
        <w:ind w:right="-5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E40DF" w:rsidRDefault="001E40DF" w:rsidP="001E40DF">
      <w:pPr>
        <w:pStyle w:val="a4"/>
        <w:shd w:val="clear" w:color="auto" w:fill="FFFFFF"/>
        <w:spacing w:before="29" w:beforeAutospacing="0" w:afterAutospacing="0"/>
        <w:ind w:right="-58"/>
        <w:rPr>
          <w:sz w:val="28"/>
          <w:szCs w:val="28"/>
        </w:rPr>
      </w:pPr>
    </w:p>
    <w:p w:rsidR="001E40DF" w:rsidRDefault="001E40DF" w:rsidP="001E40DF">
      <w:pPr>
        <w:pStyle w:val="a4"/>
        <w:shd w:val="clear" w:color="auto" w:fill="FFFFFF"/>
        <w:spacing w:before="29" w:beforeAutospacing="0" w:afterAutospacing="0"/>
        <w:ind w:right="-58"/>
        <w:rPr>
          <w:sz w:val="28"/>
          <w:szCs w:val="28"/>
        </w:rPr>
      </w:pPr>
      <w:r>
        <w:rPr>
          <w:sz w:val="28"/>
          <w:szCs w:val="28"/>
        </w:rPr>
        <w:t xml:space="preserve"> В ходе исполнения предписания проведены следующие мероприятия  и действия:</w:t>
      </w:r>
    </w:p>
    <w:tbl>
      <w:tblPr>
        <w:tblStyle w:val="a5"/>
        <w:tblW w:w="11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4"/>
        <w:gridCol w:w="2552"/>
        <w:gridCol w:w="2551"/>
        <w:gridCol w:w="5528"/>
      </w:tblGrid>
      <w:tr w:rsidR="001E40DF" w:rsidTr="001E40DF">
        <w:trPr>
          <w:trHeight w:val="77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DF" w:rsidRDefault="001E40DF">
            <w:pPr>
              <w:pStyle w:val="a4"/>
              <w:spacing w:before="29" w:beforeAutospacing="0" w:afterAutospacing="0"/>
              <w:ind w:right="-5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r>
              <w:rPr>
                <w:sz w:val="28"/>
                <w:szCs w:val="28"/>
                <w:lang w:eastAsia="en-US"/>
              </w:rPr>
              <w:t>пп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DF" w:rsidRDefault="001E40DF">
            <w:pPr>
              <w:pStyle w:val="a4"/>
              <w:spacing w:before="29" w:beforeAutospacing="0" w:afterAutospacing="0"/>
              <w:ind w:right="-5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Вид нарушения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DF" w:rsidRDefault="001E40DF">
            <w:pPr>
              <w:pStyle w:val="a4"/>
              <w:spacing w:before="29" w:beforeAutospacing="0" w:afterAutospacing="0"/>
              <w:ind w:right="-5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Проведенная работа по каждому виду нарушения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DF" w:rsidRDefault="001E40DF">
            <w:pPr>
              <w:pStyle w:val="a4"/>
              <w:spacing w:before="29" w:beforeAutospacing="0" w:afterAutospacing="0"/>
              <w:ind w:right="-5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Подверждающие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документы</w:t>
            </w:r>
          </w:p>
        </w:tc>
      </w:tr>
      <w:tr w:rsidR="001E40DF" w:rsidTr="001E40DF">
        <w:trPr>
          <w:trHeight w:val="4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DF" w:rsidRDefault="001E40DF">
            <w:pPr>
              <w:pStyle w:val="a4"/>
              <w:spacing w:before="29" w:beforeAutospacing="0" w:afterAutospacing="0"/>
              <w:ind w:right="-5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DF" w:rsidRDefault="001E40DF" w:rsidP="001E40DF">
            <w:pPr>
              <w:pStyle w:val="a4"/>
              <w:spacing w:before="29" w:beforeAutospacing="0" w:afterAutospacing="0"/>
              <w:ind w:right="-5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Содержание локальных нормативных актов (Правила приема детей МБДОУ, Положение о педагогическом совете МБДОУ, Положение об общем собрании работников МБДОУ, Положение о порядке разработки и принятия локальных нормативных актов по вопросам регулирования деятельности ДОУ и должностных обязанностей работников МБДОУ, утвержденным Палатой имущественных и земельных отношений </w:t>
            </w:r>
            <w:proofErr w:type="spellStart"/>
            <w:r>
              <w:rPr>
                <w:sz w:val="28"/>
                <w:szCs w:val="28"/>
                <w:lang w:eastAsia="en-US"/>
              </w:rPr>
              <w:t>Актанышского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от 21.10.2015 №12-р), регламентирующих организацию образовательного процесса и деятельность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DF" w:rsidRDefault="001E40DF">
            <w:pPr>
              <w:pStyle w:val="a4"/>
              <w:spacing w:before="29" w:beforeAutospacing="0" w:after="240" w:afterAutospacing="0"/>
              <w:ind w:right="-57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Приведены в соответствие с требованиями №273 ФЗ «Об образовании в РФ», размещена на  официальном сайте образовательной организации в сети Интернет.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DF" w:rsidRDefault="001E40DF">
            <w:pPr>
              <w:pStyle w:val="a4"/>
              <w:spacing w:before="29" w:beforeAutospacing="0" w:afterAutospacing="0"/>
              <w:ind w:right="-58" w:firstLine="5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 №1</w:t>
            </w:r>
          </w:p>
          <w:p w:rsidR="001E40DF" w:rsidRDefault="001E40DF">
            <w:pPr>
              <w:pStyle w:val="a4"/>
              <w:spacing w:before="0" w:beforeAutospacing="0" w:after="0" w:afterAutospacing="0"/>
              <w:ind w:right="-57" w:firstLine="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Сайт МБДОУ «Детский сад №2 </w:t>
            </w:r>
            <w:proofErr w:type="spellStart"/>
            <w:r>
              <w:rPr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ктаныш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» </w:t>
            </w:r>
            <w:r>
              <w:rPr>
                <w:sz w:val="28"/>
                <w:szCs w:val="28"/>
                <w:lang w:val="tt-RU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E40DF" w:rsidRDefault="00AE7D98">
            <w:pPr>
              <w:pStyle w:val="a4"/>
              <w:spacing w:before="0" w:beforeAutospacing="0" w:after="0" w:afterAutospacing="0"/>
              <w:ind w:right="-57" w:firstLine="57"/>
              <w:rPr>
                <w:rStyle w:val="a3"/>
                <w:lang w:val="tt-RU"/>
              </w:rPr>
            </w:pPr>
            <w:hyperlink r:id="rId7" w:history="1">
              <w:r w:rsidR="001E40DF">
                <w:rPr>
                  <w:rStyle w:val="a3"/>
                  <w:lang w:val="tt-RU" w:eastAsia="en-US"/>
                </w:rPr>
                <w:t>https://edu.tatar.ru/aktanysh/dou4/page3599244.htm</w:t>
              </w:r>
            </w:hyperlink>
          </w:p>
          <w:p w:rsidR="001E40DF" w:rsidRDefault="001E40DF">
            <w:pPr>
              <w:pStyle w:val="a4"/>
              <w:spacing w:before="0" w:beforeAutospacing="0" w:after="0" w:afterAutospacing="0"/>
              <w:ind w:right="-57" w:firstLine="57"/>
              <w:rPr>
                <w:rStyle w:val="a3"/>
                <w:lang w:val="tt-RU" w:eastAsia="en-US"/>
              </w:rPr>
            </w:pPr>
          </w:p>
          <w:p w:rsidR="001E40DF" w:rsidRDefault="001E40DF">
            <w:pPr>
              <w:pStyle w:val="a4"/>
              <w:spacing w:before="0" w:beforeAutospacing="0" w:after="0" w:afterAutospacing="0"/>
              <w:ind w:right="-57" w:firstLine="57"/>
              <w:rPr>
                <w:sz w:val="28"/>
                <w:szCs w:val="28"/>
              </w:rPr>
            </w:pPr>
            <w:r>
              <w:rPr>
                <w:rStyle w:val="a3"/>
                <w:color w:val="auto"/>
                <w:sz w:val="28"/>
                <w:szCs w:val="28"/>
                <w:u w:val="none"/>
                <w:lang w:eastAsia="en-US"/>
              </w:rPr>
              <w:t>раздел  «Сведения об образовательном учреждении» - «Документы» - «Локальные акты»</w:t>
            </w:r>
          </w:p>
        </w:tc>
      </w:tr>
    </w:tbl>
    <w:p w:rsidR="008D733A" w:rsidRDefault="001E40DF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о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7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DF"/>
    <w:rsid w:val="001E40DF"/>
    <w:rsid w:val="008D733A"/>
    <w:rsid w:val="00AE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40DF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1E40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E40D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E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0D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40DF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1E40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E40D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E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0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9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edu.tatar.ru/aktanysh/dou4/page3599244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dou2-aktansh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2019-02-26T14:49:00Z</dcterms:created>
  <dcterms:modified xsi:type="dcterms:W3CDTF">2019-02-26T14:52:00Z</dcterms:modified>
</cp:coreProperties>
</file>